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B7" w:rsidRDefault="00B918E2">
      <w:r>
        <w:rPr>
          <w:noProof/>
          <w:lang w:eastAsia="cs-CZ"/>
        </w:rPr>
        <w:drawing>
          <wp:inline distT="0" distB="0" distL="0" distR="0">
            <wp:extent cx="5372100" cy="7581900"/>
            <wp:effectExtent l="0" t="0" r="0" b="0"/>
            <wp:docPr id="1" name="Obrázek 1" descr="https://i.pinimg.com/564x/58/a8/4e/58a84e4413921ab4f9fb489a380959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8/a8/4e/58a84e4413921ab4f9fb489a380959e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Default="00B918E2"/>
    <w:p w:rsidR="00B918E2" w:rsidRDefault="00B918E2"/>
    <w:p w:rsidR="00B918E2" w:rsidRDefault="00B918E2"/>
    <w:p w:rsidR="00B918E2" w:rsidRDefault="00B918E2"/>
    <w:p w:rsidR="00B918E2" w:rsidRPr="00B918E2" w:rsidRDefault="00B918E2" w:rsidP="00B918E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</w:pPr>
      <w:proofErr w:type="spellStart"/>
      <w:r w:rsidRPr="00B918E2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  <w:lastRenderedPageBreak/>
        <w:t>KuliFerdovo</w:t>
      </w:r>
      <w:proofErr w:type="spellEnd"/>
      <w:r w:rsidRPr="00B918E2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  <w:t xml:space="preserve"> DESATERO předškoláka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Ve spolupráci s našimi autory a lektory jsme připravili základní desatero pro všechny budoucí školáky, které vychází z dokumentu MŠMT Desatero pro rodiče dětí předškolního věku. Pomůže Vám zorientovat se v tom, </w:t>
      </w: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co má Vaše dítě umět a znát, než půjde do školy</w:t>
      </w: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POHYB – Dítě by mělo být dostatečně fyzicky a pohybově vyspělé, vědomě ovládat své tělo, být samostatné v sebeobsluze.</w:t>
      </w:r>
    </w:p>
    <w:p w:rsidR="00B918E2" w:rsidRPr="00B918E2" w:rsidRDefault="00B918E2" w:rsidP="00B918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11" name="Obrázek 11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házet a chytat míč, běhat a skákat. Dovedu se sám obléci (zapnout zip, knoflíky, obléci čepici a rukavice, zavázat tkaničku). Umím správně stolovat, používat kapesník a toaletu. Své věci a hračky dovedu uklidit na správné místo.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SAMOSTATNOST – Dítě by mělo být relativně citově samostatné a schopné kontrolovat a řídit své chování.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10" name="Obrázek 10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být občas bez rodičů (u babičky, na škole v přírodě). Dovedu říci, co si myslím, s čím souhlasím a nesouhlasím, a dodržuji dohodnutá pravidla.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JAZYK A ŘEČ – Dítě by mělo zvládat přiměřené jazykové, řečové a komunikativní dovednosti.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9" name="Obrázek 9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správně vyslovovat všechny hlásky, rozumím většině slov, dovedu vyprávět různé příběhy a povídat si s dospělými a kamarády. Napíšu hůlkovým písmem své jméno.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MANIPULACE – Dítě by mělo zvládat koordinaci ruky a oka, jemnou motoriku, pravolevou orientaci.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8" name="Obrázek 8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pracovat se stavebnicemi, modelovat, stříhat, nalepovat, kreslit a malovat. Dovedu správně držet tužku, znám geometrické tvary (čtverec, kruh, trojúhelník, obdélník). Vím, kde je vpravo a vlevo.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lastRenderedPageBreak/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VNÍMÁNÍ – Dítě by mělo být schopné rozlišovat zrakové a sluchové vjemy.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7" name="Obrázek 7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rozeznat barvy, velikosti, tvary a společné znaky jednotlivých věcí. Dovedu slabikovat slova, rozpoznám rozdíl mezi číslicemi a písmeny. Znám základní dopravní značky a dovedu správně zareagovat na zvukové a světelné signály.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MYŠLENÍ – Dítě by mělo zvládat jednoduché logické a myšlenkové operace a orientovat se v elementárních matematických pojmech.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6" name="Obrázek 6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počítat na prstech a vyjmenuji číselnou řadu (v rozsahu do 5 až 10). Dovedu srovnat skupiny věcí podle počtu (o kolik je jeden větší či menší). Třídím a porovnám předměty podle barvy, tvaru, velikosti, délky a váhy. Vím, kde je nad, pod, dole, nahoře, uvnitř a vně. Co je dříve, později, včera a dnes. Umím řešit jednoduché hádanky, slovní příklady, rébusy a labyrinty.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PAMĚŤ – Dítě by mělo mít dostatečně rozvinutou záměrnou pozornost a schopnost záměrně si zapamatovat a vědomě se učit.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5" name="Obrázek 5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Zapamatuji si, co jsem prožil, viděl a slyšel, a dokážu o těchto zážitcích vyprávět. Pamatuji si říkadla, básničky a písničky. Soustředím se na různé úkoly a dovedu je samostatně dokončit.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PRAVIDLA – Dítě by mělo být přiměřeně sociálně samostatné a zároveň sociálně vnímavé, schopné soužití s vrstevníky ve skupině.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4" name="Obrázek 4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správně pozdravit, poprosit, poděkovat a omluvit se. Dovedu si povídat s ostatními dětmi a dospělými, umím se podělit o hračky a sladkosti. Poznám, co si druhý přeje, a dokážu se s ním dohodnout. Beru ohled na ostatní a umím říci svůj názor. Pomáhám mladším dětem.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TVOŘIVOST – Dítě by mělo vnímat kulturní podněty a projevovat tvořivost.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lastRenderedPageBreak/>
        <w:drawing>
          <wp:inline distT="0" distB="0" distL="0" distR="0">
            <wp:extent cx="1051560" cy="1074420"/>
            <wp:effectExtent l="0" t="0" r="0" b="0"/>
            <wp:docPr id="3" name="Obrázek 3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umím pozorně sledovat děj pohádky, divadelního nebo hudebního představení. Účastním se různých zábavných programů, slavností, sportovních akcí, výstav a dovedu říci, co jsem zde viděl, slyšel a co mne zaujalo. Znám mnoho pohádek a příběhů, mám své oblíbené hrdiny. Umím řadu písniček, básní a říkadel. Dokážu zahrát krátkou divadelní roli a zúčastnit se různých her (např. na školu, na rodinu, na cestování, na lékaře).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b/>
          <w:bCs/>
          <w:color w:val="000000"/>
          <w:sz w:val="21"/>
          <w:szCs w:val="21"/>
          <w:lang w:eastAsia="cs-CZ"/>
        </w:rPr>
        <w:t>ZNALOSTI – Dítě by se mělo orientovat ve svém prostředí, v okolním světě i v praktickém životě.</w:t>
      </w:r>
    </w:p>
    <w:p w:rsidR="00B918E2" w:rsidRPr="00B918E2" w:rsidRDefault="00B918E2" w:rsidP="00B918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drawing>
          <wp:inline distT="0" distB="0" distL="0" distR="0">
            <wp:extent cx="1051560" cy="1074420"/>
            <wp:effectExtent l="0" t="0" r="0" b="0"/>
            <wp:docPr id="2" name="Obrázek 2" descr="https://vrtiska8.webnode.cz/_files/200000003-6510466081/smajlik_nah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vrtiska8.webnode.cz/_files/200000003-6510466081/smajlik_nahl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8E2" w:rsidRPr="00B918E2" w:rsidRDefault="00B918E2" w:rsidP="00B918E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918E2">
        <w:rPr>
          <w:rFonts w:ascii="Arial" w:eastAsia="Times New Roman" w:hAnsi="Arial" w:cs="Arial"/>
          <w:color w:val="000000"/>
          <w:sz w:val="21"/>
          <w:szCs w:val="21"/>
          <w:lang w:eastAsia="cs-CZ"/>
        </w:rPr>
        <w:t>Už se orientuji ve svém blízkém okolí (vím, kde bydlím, kam chodím do školky, kde jsou obchody, hřiště, kam se obrátit, když jsem v nouzi). Vím, jak se mám chovat doma, ve školce, u lékaře, v obchodě, na ulici nebo při setkání s cizími lidmi. Poznám a rozliším povolání, přístroje, dopravní prostředky, členy rodiny, rostliny a zvířata. Mám řadu poznatků o naší zemi (města, hory, řeky, jazyk, kultura), planetě (světadíly, jiné země a národy), vesmíru, ročních obdobích, počasí a cestování.</w:t>
      </w:r>
    </w:p>
    <w:p w:rsidR="00B918E2" w:rsidRDefault="00B918E2" w:rsidP="00B918E2">
      <w:r w:rsidRPr="00B918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br/>
      </w:r>
      <w:r w:rsidRPr="00B918E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cs-CZ"/>
        </w:rPr>
        <w:br/>
        <w:t>Více zde: </w:t>
      </w:r>
      <w:hyperlink r:id="rId6" w:history="1">
        <w:r w:rsidRPr="00B918E2">
          <w:rPr>
            <w:rFonts w:ascii="Arial" w:eastAsia="Times New Roman" w:hAnsi="Arial" w:cs="Arial"/>
            <w:color w:val="EA8213"/>
            <w:sz w:val="24"/>
            <w:szCs w:val="24"/>
            <w:u w:val="single"/>
            <w:shd w:val="clear" w:color="auto" w:fill="FFFFFF"/>
            <w:lang w:eastAsia="cs-CZ"/>
          </w:rPr>
          <w:t>https://kuliferda.raabe.cz/o-kuliferdovi/kuliferdovo-desatero/</w:t>
        </w:r>
      </w:hyperlink>
      <w:bookmarkStart w:id="0" w:name="_GoBack"/>
      <w:bookmarkEnd w:id="0"/>
    </w:p>
    <w:sectPr w:rsidR="00B91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E2"/>
    <w:rsid w:val="00B918E2"/>
    <w:rsid w:val="00D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6D424-19CF-45D0-B0A0-C16DCEE6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918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18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B918E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91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918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uliferda.raabe.cz/o-kuliferdovi/kuliferdovo-desatero/?utm_source=copy&amp;utm_medium=paste&amp;utm_campaign=copypaste&amp;utm_content=https%3A%2F%2Fkuliferda.raabe.cz%2Fo-kuliferdovi%2Fkuliferdovo-desatero%2F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2021-03-01T08:19:00Z</dcterms:created>
  <dcterms:modified xsi:type="dcterms:W3CDTF">2021-03-01T08:20:00Z</dcterms:modified>
</cp:coreProperties>
</file>