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600" w:type="dxa"/>
        <w:shd w:val="clear" w:color="auto" w:fill="EFECD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71515" w:rsidRPr="00571515" w:rsidTr="00571515">
        <w:tc>
          <w:tcPr>
            <w:tcW w:w="0" w:type="auto"/>
            <w:shd w:val="clear" w:color="auto" w:fill="EFECDB"/>
            <w:vAlign w:val="center"/>
            <w:hideMark/>
          </w:tcPr>
          <w:p w:rsidR="00571515" w:rsidRPr="00571515" w:rsidRDefault="00571515" w:rsidP="0057151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3"/>
                <w:szCs w:val="23"/>
                <w:lang w:eastAsia="cs-CZ"/>
              </w:rPr>
            </w:pPr>
            <w:r w:rsidRPr="00571515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3"/>
                <w:szCs w:val="23"/>
                <w:lang w:eastAsia="cs-CZ"/>
              </w:rPr>
              <w:fldChar w:fldCharType="begin"/>
            </w:r>
            <w:r w:rsidRPr="00571515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3"/>
                <w:szCs w:val="23"/>
                <w:lang w:eastAsia="cs-CZ"/>
              </w:rPr>
              <w:instrText xml:space="preserve"> HYPERLINK "https://www.predskolaci.cz/paleni-carodejnic-2/17006" \o "Přímý odkaz na Pálení čarodějnic" </w:instrText>
            </w:r>
            <w:r w:rsidRPr="00571515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3"/>
                <w:szCs w:val="23"/>
                <w:lang w:eastAsia="cs-CZ"/>
              </w:rPr>
              <w:fldChar w:fldCharType="separate"/>
            </w:r>
            <w:r w:rsidRPr="00571515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eastAsia="cs-CZ"/>
              </w:rPr>
              <w:t>Pálení čarodějnic</w:t>
            </w:r>
            <w:r w:rsidRPr="00571515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3"/>
                <w:szCs w:val="23"/>
                <w:lang w:eastAsia="cs-CZ"/>
              </w:rPr>
              <w:fldChar w:fldCharType="end"/>
            </w:r>
          </w:p>
          <w:p w:rsidR="00571515" w:rsidRPr="00571515" w:rsidRDefault="00571515" w:rsidP="00571515">
            <w:pPr>
              <w:spacing w:after="0" w:line="240" w:lineRule="auto"/>
              <w:rPr>
                <w:rFonts w:ascii="Arial" w:eastAsia="Times New Roman" w:hAnsi="Arial" w:cs="Arial"/>
                <w:color w:val="999999"/>
                <w:sz w:val="17"/>
                <w:szCs w:val="17"/>
                <w:lang w:eastAsia="cs-CZ"/>
              </w:rPr>
            </w:pPr>
            <w:hyperlink r:id="rId4" w:history="1">
              <w:proofErr w:type="spellStart"/>
              <w:r w:rsidRPr="00571515">
                <w:rPr>
                  <w:rFonts w:ascii="Arial" w:eastAsia="Times New Roman" w:hAnsi="Arial" w:cs="Arial"/>
                  <w:color w:val="999999"/>
                  <w:sz w:val="17"/>
                  <w:szCs w:val="17"/>
                  <w:lang w:eastAsia="cs-CZ"/>
                </w:rPr>
                <w:t>Zprávy</w:t>
              </w:r>
            </w:hyperlink>
            <w:hyperlink r:id="rId5" w:anchor="respond" w:history="1">
              <w:r w:rsidRPr="00571515">
                <w:rPr>
                  <w:rFonts w:ascii="Arial" w:eastAsia="Times New Roman" w:hAnsi="Arial" w:cs="Arial"/>
                  <w:color w:val="999999"/>
                  <w:sz w:val="17"/>
                  <w:szCs w:val="17"/>
                  <w:lang w:eastAsia="cs-CZ"/>
                </w:rPr>
                <w:t>Přidat</w:t>
              </w:r>
              <w:proofErr w:type="spellEnd"/>
              <w:r w:rsidRPr="00571515">
                <w:rPr>
                  <w:rFonts w:ascii="Arial" w:eastAsia="Times New Roman" w:hAnsi="Arial" w:cs="Arial"/>
                  <w:color w:val="999999"/>
                  <w:sz w:val="17"/>
                  <w:szCs w:val="17"/>
                  <w:lang w:eastAsia="cs-CZ"/>
                </w:rPr>
                <w:t xml:space="preserve"> komentář</w:t>
              </w:r>
            </w:hyperlink>
          </w:p>
        </w:tc>
      </w:tr>
    </w:tbl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noProof/>
          <w:color w:val="3333FF"/>
          <w:sz w:val="19"/>
          <w:szCs w:val="19"/>
          <w:lang w:eastAsia="cs-CZ"/>
        </w:rPr>
        <w:drawing>
          <wp:inline distT="0" distB="0" distL="0" distR="0">
            <wp:extent cx="914400" cy="1219200"/>
            <wp:effectExtent l="0" t="0" r="0" b="0"/>
            <wp:docPr id="1" name="Obrázek 1" descr="https://www.predskolaci.cz/wp-content/uploads/2012/04/paleni-carodejnic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edskolaci.cz/wp-content/uploads/2012/04/paleni-carodejnic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Pálení čarodějnic patří k velice oblíbeným svátkům. Pálení čarodějnic (také Filipojakubská noc,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Valpuržina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noc nebo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Beltine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) se odehrává v noci z 30. dubna na 1. května. Jedná se o velmi starý a dodnes živý lidový zvyk a zvláštní svátek. Tuto noc se lidé schází u zapálených ohňů a slaví příchod jara. Filipojakubská noc má svůj název podle jmen dvou apoštolů, jejichž svátek se původně slavil 1. května. Dnes už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bysme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toto spojení v kalendáři hledali marně. Jednalo se o noc, která měla magickou sílu, otevírala bránu květnu – máji. S předmájovou nocí byla spojena řada obřadů, magických úkonů, zvyků a pověr, z nichž zůstala až do našich časů uchována tradice ohňů – „pálení čarodějnic“.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Svátek se původně pravděpodobně slavil o úplňku, jenž byl nejblíže dnu, nacházejícímu se přesně mezi jarní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rovnodeností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a letním slunovratem. Lidé věřili, že tuto noc se čarodějnice slétají na čarodějnický sabat a skutečně je tato noc jedním z největších pohanských svátků. Lidé také věřili například v otevírání různých jeskyní a podzemních slují, ve kterých se daly nalézt poklady. Hlavním úkolem tohoto starého lidového svátku byla oslava plodnosti.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Za původem ohňů předmájové noci se musíme vypravit do pohanských dob, zejména ke Keltům. Pro ně začínala prvním květnem doba světla a tepla, vlády slunečního Boha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Bellena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, pána ohně a vody i ochránce lidí. Na jeho počest pořádali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keltové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slavnosti (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Beltain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), při nichž zapalovali na návrších ohně, které měly zahnat zimní démony a škodící mocnosti. Kolem posvátných plamenů lidé tancovali a skákali i přes oheň.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proofErr w:type="spellStart"/>
      <w:r w:rsidRPr="00571515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Valpružina</w:t>
      </w:r>
      <w:proofErr w:type="spellEnd"/>
      <w:r w:rsidRPr="00571515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noc a svatá </w:t>
      </w:r>
      <w:proofErr w:type="spellStart"/>
      <w:r w:rsidRPr="00571515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Walburga</w:t>
      </w:r>
      <w:proofErr w:type="spellEnd"/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Filipojakubské noci se říká také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Valpružina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.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Walburga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byla světice. Žila v 8. století a polovinu svého života strávila v Anglii. Stala se abatyší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kláštěra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v Bavorsku. Během svého života se podílela na šíření křesťanství v Německu a pečovala o nemocné a chudé. Její ostatky byly převezeny do kostela v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Eichstattu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a to 1. května. Od té doby se 1. května slavila památka sv.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Walburgy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. Svatá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Walburga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byla považována za ochránkyni před čarodějnicemi a jejich kouzly.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Ohně, které plály na přelomu dubna a května, měly v dávných dobách ochranou funkci. Měly zahánět škodící nadpřirozené síly, které byly o této noci obdařeny silnou mocí. Při pálení čarodějnic bylo potřeba připravit kromě velké vatry i ometená košťata, která mládenci zapálili a vyhazovali do výšky. Dnes je tento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věčer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pro zábavu, dospělí i děti se maskují různými převleky čarodějnic, opékají buřty a dospělí si dávají pivo.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Čarodějnice na hranici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Na ochranu před čarodějnicemi (původně před zlými duchy a démony obecně, čarodějnice jsou až výsledkem inkvizičních procesů) se na vyvýšených místech zapalovaly ohně. Postupem času se z těchto ohňů stávalo „pálení čarodějnic“. Zapalovala se smolná košťata a vyhazovala se do výšky. Popel z těchto ohňů měl mít zvláštní moc pro zvýšení úrody. Někdy se rozhrnutým popelem vodil dobytek k zajištění plodnosti, jindy se přes oheň skákalo kvůli zajištění mládí a plodnosti.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Zvyky a tradice českých vesnic vychází přímo z pohanství, oslavy přírody byly silně ovlivněny křesťanstvím, které se snaží pohanství vykořenit.</w:t>
      </w: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  <w:t>Podobný svátek se slaví v mnoha jiných evropských zemích (Slovensko, Skotsko, Irsko, Wales, Švédsko, Finsko, Polsko, Německo). Různé země označují tento svátek různými jmény.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Stavění máje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První májová noc nebyla zasvěcena pouze pálení ohňů, ale i stavění zdobených stromů – májí. Obřadní vztyčování stromu, nejčastěji smrku, uprostřed obce bylo zvykem už ve středověku a zřejmě souvisí s pohanským uctíváním stromů. Strom byl všeobecně považován jako symbol života a postavený pro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balho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obce měl ochránit lidské společenství před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zvlými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silami a přivolat vláhu. U nás se vztyčovaly máje na </w:t>
      </w: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lastRenderedPageBreak/>
        <w:t xml:space="preserve">venkově i ve </w:t>
      </w:r>
      <w:proofErr w:type="spellStart"/>
      <w:proofErr w:type="gram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městech.V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městském</w:t>
      </w:r>
      <w:proofErr w:type="gram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prostředí tento zvyk zanikl koncem 18. století, na venkově se však v některých místech dodržuje dodnes.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Stavění máje bylo vždy kolektivním dílem svobodných mužů. Vybraný strom se musel nejdříve porazit, očistit od větví, oloupat z něj kůru, pod vrcholek upevnit věnce, fáborky, lahve s pálenkou aj. Bylo věcí cti i májový strom uhlídat, aby nepadl za </w:t>
      </w:r>
      <w:proofErr w:type="spellStart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obět</w:t>
      </w:r>
      <w:proofErr w:type="spellEnd"/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nočním výpravám mládenců ze sousední vesnice. Pokud se tak stalo, bylo třeba máj vykoupit a znovu postavit nebo pořídit novou. Na konci května se máj obřadně kácela. Než se máj skácela, soutěžilo se ve šplhání po máji.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Květen byl odedávna pojímán jako měsíc lásky a noc na prvního máje byla jednou z příležitostí, kdy se mládenec vyznal ze svého milostného vztahu k dívce postavením ozdobné májky. Jako osobní máje se většinou stavěly rychle rostoucí břízy, ale také jehličnaté stromy. Umísťovaly se u vrat domu nebo před okno. Zelený strom znamenal panenství dívky. Naopak suchý stromek znamenal tzv. „nezachovalé“ dívky.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Toto je něco málo z historie pálení čarodějnic. Jak trávíte tento den vy s rodinou? Vypravujete se na různé akce pálení ohňů nebo dáváte přednost setkání s jinými rodinami u vás na zahradě? Napište nám o tom. Rádi vaše příběhy zveřejníme. Těšíme se.</w:t>
      </w:r>
    </w:p>
    <w:p w:rsidR="00571515" w:rsidRPr="00571515" w:rsidRDefault="00571515" w:rsidP="00571515">
      <w:pPr>
        <w:shd w:val="clear" w:color="auto" w:fill="EFECDB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571515">
        <w:rPr>
          <w:rFonts w:ascii="Arial" w:eastAsia="Times New Roman" w:hAnsi="Arial" w:cs="Arial"/>
          <w:color w:val="888888"/>
          <w:sz w:val="19"/>
          <w:szCs w:val="19"/>
          <w:lang w:eastAsia="cs-CZ"/>
        </w:rPr>
        <w:t>Zdroj:</w:t>
      </w: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</w:r>
      <w:r w:rsidRPr="00571515">
        <w:rPr>
          <w:rFonts w:ascii="Arial" w:eastAsia="Times New Roman" w:hAnsi="Arial" w:cs="Arial"/>
          <w:color w:val="888888"/>
          <w:sz w:val="19"/>
          <w:szCs w:val="19"/>
          <w:lang w:eastAsia="cs-CZ"/>
        </w:rPr>
        <w:t xml:space="preserve">Motlová M.: Český rok od jara do zimy, Fortuna </w:t>
      </w:r>
      <w:proofErr w:type="spellStart"/>
      <w:r w:rsidRPr="00571515">
        <w:rPr>
          <w:rFonts w:ascii="Arial" w:eastAsia="Times New Roman" w:hAnsi="Arial" w:cs="Arial"/>
          <w:color w:val="888888"/>
          <w:sz w:val="19"/>
          <w:szCs w:val="19"/>
          <w:lang w:eastAsia="cs-CZ"/>
        </w:rPr>
        <w:t>Libri</w:t>
      </w:r>
      <w:proofErr w:type="spellEnd"/>
      <w:r w:rsidRPr="00571515">
        <w:rPr>
          <w:rFonts w:ascii="Arial" w:eastAsia="Times New Roman" w:hAnsi="Arial" w:cs="Arial"/>
          <w:color w:val="888888"/>
          <w:sz w:val="19"/>
          <w:szCs w:val="19"/>
          <w:lang w:eastAsia="cs-CZ"/>
        </w:rPr>
        <w:t>, Praha 2010</w:t>
      </w:r>
      <w:r w:rsidRPr="00571515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</w:r>
      <w:r w:rsidRPr="00571515">
        <w:rPr>
          <w:rFonts w:ascii="Arial" w:eastAsia="Times New Roman" w:hAnsi="Arial" w:cs="Arial"/>
          <w:color w:val="888888"/>
          <w:sz w:val="19"/>
          <w:szCs w:val="19"/>
          <w:lang w:eastAsia="cs-CZ"/>
        </w:rPr>
        <w:t>http://cs.wikipedia.org</w:t>
      </w:r>
    </w:p>
    <w:p w:rsidR="00353C74" w:rsidRDefault="00571515" w:rsidP="00571515">
      <w:r w:rsidRPr="00571515">
        <w:rPr>
          <w:rFonts w:ascii="Arial" w:eastAsia="Times New Roman" w:hAnsi="Arial" w:cs="Arial"/>
          <w:color w:val="000000"/>
          <w:sz w:val="19"/>
          <w:szCs w:val="19"/>
          <w:shd w:val="clear" w:color="auto" w:fill="EFECDB"/>
          <w:lang w:eastAsia="cs-CZ"/>
        </w:rPr>
        <w:br/>
      </w:r>
      <w:r w:rsidRPr="00571515">
        <w:rPr>
          <w:rFonts w:ascii="Arial" w:eastAsia="Times New Roman" w:hAnsi="Arial" w:cs="Arial"/>
          <w:color w:val="000000"/>
          <w:sz w:val="19"/>
          <w:szCs w:val="19"/>
          <w:shd w:val="clear" w:color="auto" w:fill="EFECDB"/>
          <w:lang w:eastAsia="cs-CZ"/>
        </w:rPr>
        <w:br/>
        <w:t>Zdroj: </w:t>
      </w:r>
      <w:hyperlink r:id="rId8" w:history="1">
        <w:r w:rsidRPr="00571515">
          <w:rPr>
            <w:rFonts w:ascii="Arial" w:eastAsia="Times New Roman" w:hAnsi="Arial" w:cs="Arial"/>
            <w:color w:val="3333FF"/>
            <w:sz w:val="19"/>
            <w:szCs w:val="19"/>
            <w:shd w:val="clear" w:color="auto" w:fill="EFECDB"/>
            <w:lang w:eastAsia="cs-CZ"/>
          </w:rPr>
          <w:t>https://www.predskolaci.cz/paleni-carodejnic-2/17006</w:t>
        </w:r>
      </w:hyperlink>
      <w:bookmarkStart w:id="0" w:name="_GoBack"/>
      <w:bookmarkEnd w:id="0"/>
    </w:p>
    <w:sectPr w:rsidR="00353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15"/>
    <w:rsid w:val="00353C74"/>
    <w:rsid w:val="0057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C7099-18D4-49DB-9293-EB69DB10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71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151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71515"/>
    <w:rPr>
      <w:color w:val="0000FF"/>
      <w:u w:val="single"/>
    </w:rPr>
  </w:style>
  <w:style w:type="character" w:customStyle="1" w:styleId="category">
    <w:name w:val="category"/>
    <w:basedOn w:val="Standardnpsmoodstavce"/>
    <w:rsid w:val="00571515"/>
  </w:style>
  <w:style w:type="character" w:customStyle="1" w:styleId="right">
    <w:name w:val="right"/>
    <w:basedOn w:val="Standardnpsmoodstavce"/>
    <w:rsid w:val="00571515"/>
  </w:style>
  <w:style w:type="paragraph" w:styleId="Normlnweb">
    <w:name w:val="Normal (Web)"/>
    <w:basedOn w:val="Normln"/>
    <w:uiPriority w:val="99"/>
    <w:semiHidden/>
    <w:unhideWhenUsed/>
    <w:rsid w:val="0057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71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dskolaci.cz/paleni-carodejnic-2/1700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edskolaci.cz/wp-content/uploads/2012/04/paleni-carodejnic.jpg" TargetMode="External"/><Relationship Id="rId5" Type="http://schemas.openxmlformats.org/officeDocument/2006/relationships/hyperlink" Target="https://www.predskolaci.cz/paleni-carodejnic-2/1700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predskolaci.cz/category/zprav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794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2021-04-29T15:54:00Z</dcterms:created>
  <dcterms:modified xsi:type="dcterms:W3CDTF">2021-04-29T15:57:00Z</dcterms:modified>
</cp:coreProperties>
</file>